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INFORMACJA O PRZETWARZANIU DANYCH OSOBOWYCH</w:t>
      </w:r>
    </w:p>
    <w:p>
      <w:pPr>
        <w:pStyle w:val="Normal"/>
        <w:spacing w:before="0" w:after="0"/>
        <w:ind w:left="-142" w:right="-567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2"/>
        <w:gridCol w:w="6944"/>
      </w:tblGrid>
      <w:tr>
        <w:trPr>
          <w:trHeight w:val="916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Administratorem Państwa danych osobowych oraz danych osobowych Państwa dzieci, w tym w zakresie wizerunku (zwanych łącznie „danymi osobowymi”)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w </w:t>
            </w:r>
            <w:bookmarkStart w:id="0" w:name="_Hlk141262110"/>
            <w:r>
              <w:rPr>
                <w:rFonts w:cs="Arial" w:ascii="Arial" w:hAnsi="Arial"/>
                <w:b/>
                <w:i/>
              </w:rPr>
              <w:t>Poznaniu ul. Promyk 4</w:t>
            </w:r>
            <w:bookmarkEnd w:id="0"/>
            <w:r>
              <w:rPr>
                <w:rFonts w:cs="Arial" w:ascii="Arial" w:hAnsi="Arial"/>
                <w:b/>
              </w:rPr>
              <w:t>,</w:t>
            </w:r>
          </w:p>
        </w:tc>
      </w:tr>
      <w:tr>
        <w:trPr>
          <w:trHeight w:val="1328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Z kim można się kontaktować w sprawie przetwarzania danych osobowych?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We wszystkich sprawach związanych z ochroną i przetwarzaniem danych osobowych mogą się Państwo kontaktować z 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Kontakt: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1329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jakim celu i na jakiej podstawie przetwarzamy dane osobowe?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przetwarzane w celu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 xml:space="preserve">umożliwienia organizacji i udziału w </w:t>
            </w:r>
            <w:r>
              <w:rPr>
                <w:rFonts w:cs="Arial" w:ascii="Arial" w:hAnsi="Arial"/>
                <w:b/>
                <w:i/>
                <w:highlight w:val="yellow"/>
              </w:rPr>
              <w:t>……………………………...</w:t>
            </w:r>
            <w:r>
              <w:rPr>
                <w:rFonts w:cs="Arial" w:ascii="Arial" w:hAnsi="Arial"/>
              </w:rPr>
              <w:t xml:space="preserve">, </w:t>
            </w:r>
            <w:r>
              <w:rPr>
                <w:rFonts w:cs="Arial" w:ascii="Arial" w:hAnsi="Arial"/>
                <w:color w:themeColor="text1" w:val="000000"/>
              </w:rPr>
              <w:t>a także w celu opracowania sprawozdań i relacji z konkursu</w:t>
            </w:r>
            <w:r>
              <w:rPr>
                <w:rFonts w:cs="Arial" w:ascii="Arial" w:hAnsi="Arial"/>
              </w:rPr>
              <w:t xml:space="preserve"> oraz realizacji działań informacyjnych i promocyjnych związanych z konkursem, w tym umieszczania danych osobowych na stronie internetowej Szkoły, na profilach internetowych Szkoły (np. Facebook), w materiałach prasowych (np. w gazetach, w telewizji) oraz w materiałach informacyjnych i promocyjnych przekazywanych przez Szkołę innym osobom.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 xml:space="preserve">Podstawą prawną przetwarzania danych osobowych będzie wyrażona przez Państwa zgoda </w:t>
            </w:r>
            <w:r>
              <w:rPr>
                <w:rFonts w:cs="Arial" w:ascii="Arial" w:hAnsi="Arial"/>
                <w:b/>
              </w:rPr>
              <w:t>(art. 6 ust.1 lit. a RODO)</w:t>
            </w:r>
            <w:r>
              <w:rPr>
                <w:rFonts w:cs="Arial" w:ascii="Arial" w:hAnsi="Arial"/>
              </w:rPr>
              <w:t xml:space="preserve">. </w:t>
            </w:r>
          </w:p>
        </w:tc>
      </w:tr>
      <w:tr>
        <w:trPr>
          <w:trHeight w:val="416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przechowywane przez Administratora nie dłużej niż przez okres niezbędny do realizacji celu, dla którego zostały zebrane, przy jednoczesnym uwzględnieniu okresu obowiązywania wyrażonej zgody.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>
        <w:trPr>
          <w:trHeight w:val="548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</w:t>
              <w:br/>
              <w:t>i informacyjnych, podmiotom zapewniającym obsługę prawną</w:t>
              <w:br/>
              <w:t>i księgową oraz podmiotom uprawnionym do tego na mocy odrębnych przepisów prawa.</w:t>
            </w:r>
          </w:p>
        </w:tc>
      </w:tr>
      <w:tr>
        <w:trPr>
          <w:trHeight w:val="695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Jakie prawa przysługują w związku z ochroną danych osobowych?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Zgoda na przetwarzanie danych osobowych może zostać cofnięta w dowolnym momencie bez wpływu na zgodność</w:t>
              <w:br/>
              <w:t xml:space="preserve">z prawem przetwarzania, którego dokonano na podstawie zgody przed jej cofnięciem.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Osoby, których dane dotyczą mają prawo do: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nie są niezbędne do celów,</w:t>
              <w:br/>
              <w:t>dla których zostały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cofnięciu zgody na przetwarzanie danych osobowych,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przetwarzane są niezgodnie z prawem;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przetwarzanie jest niezgodne z prawem, a osoby te sprzeciwiają się usunięciu danych osobowych,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potrzebuje już danych osobowych</w:t>
              <w:br/>
              <w:t xml:space="preserve">do celów przetwarzania, ale są one potrzebne osobom, </w:t>
            </w:r>
          </w:p>
          <w:p>
            <w:pPr>
              <w:pStyle w:val="ListParagraph"/>
              <w:spacing w:lineRule="auto" w:line="240" w:before="0" w:after="0"/>
              <w:ind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których dane dotyczą, do ustalenia, dochodzenia</w:t>
              <w:br/>
              <w:t>lub obrony roszczeń.</w:t>
            </w:r>
          </w:p>
          <w:p>
            <w:pPr>
              <w:pStyle w:val="ListParagraph"/>
              <w:spacing w:lineRule="auto" w:line="240" w:before="0" w:after="0"/>
              <w:ind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Przysługuje Państwu również prawo do  wniesienia skargi</w:t>
              <w:br/>
              <w:t>do organu nadzorczego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Państwa danych osobowych do 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 profilowania?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Państwa 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podawanie danych osobowych jest konieczne?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przez Państwa danych osobowych jest dobrowolne, jednak niezbędne do udziału w konkursie, przy czym wyrażenie zgody na przetwarzanie wizerunku jest dobrowolne i nie ma wpływu na możliwość udziału w konkursie.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276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color w:themeColor="background1" w:themeShade="80" w:val="808080"/>
        <w:sz w:val="20"/>
      </w:rPr>
    </w:pPr>
    <w:r>
      <w:rPr>
        <w:rFonts w:cs="Arial" w:ascii="Arial" w:hAnsi="Arial"/>
        <w:color w:themeColor="background1" w:themeShade="80" w:val="808080"/>
        <w:sz w:val="20"/>
      </w:rPr>
      <w:t>Klauzula informacyjna_konkurs_zgoda na przetwarzanie danych osób spoza szkoły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78a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unhideWhenUsed/>
    <w:qFormat/>
    <w:rsid w:val="001878a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1878ab"/>
    <w:rPr>
      <w:rFonts w:ascii="Calibri" w:hAnsi="Calibri" w:eastAsia="Calibri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878ab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878ab"/>
    <w:rPr>
      <w:rFonts w:ascii="Tahoma" w:hAnsi="Tahoma" w:eastAsia="Calibri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bb5b90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bb5b90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878ab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878ab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878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b5b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b5b9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2</Pages>
  <Words>562</Words>
  <Characters>3621</Characters>
  <CharactersWithSpaces>4143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2023-07-26T08:08:00Z</dcterms:created>
  <dc:creator>maljac</dc:creator>
  <dc:description/>
  <dc:language>pl-PL</dc:language>
  <cp:lastModifiedBy/>
  <dcterms:modified xsi:type="dcterms:W3CDTF">2026-02-04T15:24:49Z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